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9" w:rsidRPr="00897269" w:rsidRDefault="00897269" w:rsidP="008972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69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:rsidR="00897269" w:rsidRDefault="00897269" w:rsidP="008972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получателей социальных услуг в полустационарной форме</w:t>
      </w:r>
    </w:p>
    <w:p w:rsidR="00897269" w:rsidRDefault="00897269" w:rsidP="008972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(Центр дневного пребывания для пожилых и инвалидов)</w:t>
      </w:r>
    </w:p>
    <w:p w:rsidR="00897269" w:rsidRDefault="00897269" w:rsidP="008972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КУВО «УСЗН Бобровского района»</w:t>
      </w:r>
    </w:p>
    <w:p w:rsidR="00897269" w:rsidRDefault="00897269" w:rsidP="00897269">
      <w:pPr>
        <w:pStyle w:val="a3"/>
        <w:jc w:val="center"/>
      </w:pPr>
      <w:r>
        <w:t>1.​ ОБЩИЕ ПОЛОЖЕНИЯ</w:t>
      </w:r>
    </w:p>
    <w:p w:rsidR="00897269" w:rsidRDefault="00897269" w:rsidP="00897269">
      <w:pPr>
        <w:pStyle w:val="a3"/>
        <w:jc w:val="both"/>
      </w:pPr>
      <w:r>
        <w:t>1.1. Правила внутреннего распорядка для получателей социальных услуг (далее – Правила) регламентируют права и обязанности получателей социальных услуг КУВО «УСЗН Бобровского района»  в Центре дневного пребывания для пожилых и инвалидов (далее – Центр).</w:t>
      </w:r>
    </w:p>
    <w:p w:rsidR="00897269" w:rsidRDefault="00897269" w:rsidP="00897269">
      <w:pPr>
        <w:pStyle w:val="a3"/>
        <w:jc w:val="both"/>
      </w:pPr>
      <w:r>
        <w:t>1.2. 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 гражданам, нуждающимся в предоставления данных услуг в полустационарной форме.</w:t>
      </w:r>
    </w:p>
    <w:p w:rsidR="00897269" w:rsidRDefault="00897269" w:rsidP="00897269">
      <w:pPr>
        <w:pStyle w:val="a3"/>
        <w:jc w:val="both"/>
      </w:pPr>
      <w:r>
        <w:t>1.3. Настоящие Правила обязательны для выполнения всеми получателями социальных услуг.</w:t>
      </w:r>
    </w:p>
    <w:p w:rsidR="00897269" w:rsidRDefault="00897269" w:rsidP="00897269">
      <w:pPr>
        <w:pStyle w:val="a3"/>
        <w:jc w:val="both"/>
      </w:pPr>
      <w:r>
        <w:t>1.4. Настоящие Правила разработаны в соответствии со следующими нормативными документами:</w:t>
      </w:r>
    </w:p>
    <w:p w:rsidR="00897269" w:rsidRDefault="00897269" w:rsidP="00897269">
      <w:pPr>
        <w:pStyle w:val="a3"/>
        <w:jc w:val="both"/>
      </w:pPr>
      <w:r>
        <w:t> - Федеральным законом от 28 декабря 2013 года № 442-ФЗ «Об основах социального обслуживания граждан в Российской Федерации»;</w:t>
      </w:r>
    </w:p>
    <w:p w:rsidR="00897269" w:rsidRDefault="00897269" w:rsidP="00897269">
      <w:pPr>
        <w:pStyle w:val="a3"/>
        <w:jc w:val="both"/>
      </w:pPr>
      <w:r>
        <w:t xml:space="preserve">- Постановлением Правительства </w:t>
      </w:r>
      <w:r w:rsidR="00E27D9D">
        <w:t>Воронежск</w:t>
      </w:r>
      <w:r>
        <w:t xml:space="preserve">ой области от </w:t>
      </w:r>
      <w:r w:rsidR="00E27D9D">
        <w:t>22</w:t>
      </w:r>
      <w:r>
        <w:t xml:space="preserve"> </w:t>
      </w:r>
      <w:r w:rsidR="00E27D9D">
        <w:t>июн</w:t>
      </w:r>
      <w:r>
        <w:t>я 201</w:t>
      </w:r>
      <w:r w:rsidR="00E27D9D">
        <w:t>8</w:t>
      </w:r>
      <w:r>
        <w:t xml:space="preserve"> г. N</w:t>
      </w:r>
      <w:r w:rsidR="00E27D9D">
        <w:t xml:space="preserve"> </w:t>
      </w:r>
      <w:r>
        <w:t>5</w:t>
      </w:r>
      <w:r w:rsidR="00E27D9D">
        <w:t>53</w:t>
      </w:r>
      <w:r>
        <w:t xml:space="preserve"> «Об утверждении Порядка предоставления социальных услуг</w:t>
      </w:r>
      <w:r w:rsidR="00E27D9D">
        <w:t xml:space="preserve"> поставщиками социальных услуг на территории Воронежской</w:t>
      </w:r>
      <w:r>
        <w:t xml:space="preserve"> области»;</w:t>
      </w:r>
    </w:p>
    <w:p w:rsidR="00897269" w:rsidRDefault="00897269" w:rsidP="00832429">
      <w:pPr>
        <w:pStyle w:val="a3"/>
        <w:jc w:val="both"/>
      </w:pPr>
      <w:r>
        <w:t xml:space="preserve">- уставом </w:t>
      </w:r>
      <w:r w:rsidR="00E27D9D">
        <w:t>КУВО «УСЗН Бобровского района»</w:t>
      </w:r>
      <w:r>
        <w:t>. </w:t>
      </w:r>
    </w:p>
    <w:p w:rsidR="00897269" w:rsidRDefault="00897269" w:rsidP="00897269">
      <w:pPr>
        <w:pStyle w:val="a3"/>
        <w:jc w:val="both"/>
      </w:pPr>
      <w:r>
        <w:t> </w:t>
      </w:r>
      <w:r w:rsidR="00832429">
        <w:t>2</w:t>
      </w:r>
      <w:r>
        <w:t>. ПРАВА И ОБЯЗАННОСТИ ПОЛУЧАТЕЛЕЙ СОЦИАЛЬНЫХ УСЛУГ В ПОЛУСТАЦИОНАРНОЙ ФОРМЕ СОЦИАЛЬНОГО ОБСЛУЖИВАНИЯ</w:t>
      </w:r>
    </w:p>
    <w:p w:rsidR="00897269" w:rsidRDefault="00897269" w:rsidP="00897269">
      <w:pPr>
        <w:pStyle w:val="a3"/>
        <w:jc w:val="both"/>
      </w:pPr>
      <w:r>
        <w:t xml:space="preserve"> 3.1. При получении социальных услуг в полустационарной форме получатель социальных услуг имеет право </w:t>
      </w:r>
      <w:proofErr w:type="gramStart"/>
      <w:r>
        <w:t>на</w:t>
      </w:r>
      <w:proofErr w:type="gramEnd"/>
      <w:r>
        <w:t>:</w:t>
      </w:r>
    </w:p>
    <w:p w:rsidR="00897269" w:rsidRDefault="00897269" w:rsidP="00897269">
      <w:pPr>
        <w:pStyle w:val="a3"/>
        <w:jc w:val="both"/>
      </w:pPr>
      <w:r>
        <w:t>а) уважительное и гуманное отношение;</w:t>
      </w:r>
    </w:p>
    <w:p w:rsidR="00897269" w:rsidRDefault="00897269" w:rsidP="00897269">
      <w:pPr>
        <w:pStyle w:val="a3"/>
        <w:jc w:val="both"/>
      </w:pPr>
      <w:r>
        <w:t xml:space="preserve">б) при возникновении межличностных конфликтных ситуаций </w:t>
      </w:r>
      <w:r w:rsidR="00832429">
        <w:t>получатель социальных услуг</w:t>
      </w:r>
      <w:r>
        <w:t xml:space="preserve"> имеет право обратиться за разрешением данного конфликта к </w:t>
      </w:r>
      <w:r w:rsidR="00832429">
        <w:t xml:space="preserve">начальнику отдела КСОН </w:t>
      </w:r>
      <w:r>
        <w:t xml:space="preserve">либо к директору </w:t>
      </w:r>
      <w:r w:rsidR="00832429">
        <w:t>КУВО «УСЗН Бобровского района»</w:t>
      </w:r>
      <w:r>
        <w:t>;</w:t>
      </w:r>
    </w:p>
    <w:p w:rsidR="00897269" w:rsidRDefault="00897269" w:rsidP="00897269">
      <w:pPr>
        <w:pStyle w:val="a3"/>
        <w:jc w:val="both"/>
      </w:pPr>
      <w:r>
        <w:t>в)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а также о поставщиках социальных услуг;</w:t>
      </w:r>
    </w:p>
    <w:p w:rsidR="00897269" w:rsidRDefault="00897269" w:rsidP="00897269">
      <w:pPr>
        <w:pStyle w:val="a3"/>
        <w:jc w:val="both"/>
      </w:pPr>
      <w:r>
        <w:t>г) выбор поставщика или поставщиков социальных услуг;</w:t>
      </w:r>
    </w:p>
    <w:p w:rsidR="00897269" w:rsidRDefault="00897269" w:rsidP="00897269">
      <w:pPr>
        <w:pStyle w:val="a3"/>
        <w:jc w:val="both"/>
      </w:pPr>
      <w:proofErr w:type="spellStart"/>
      <w:r>
        <w:t>д</w:t>
      </w:r>
      <w:proofErr w:type="spellEnd"/>
      <w:r>
        <w:t>) отказ от предоставления социальных услуг;</w:t>
      </w:r>
    </w:p>
    <w:p w:rsidR="00897269" w:rsidRDefault="00897269" w:rsidP="00897269">
      <w:pPr>
        <w:pStyle w:val="a3"/>
        <w:jc w:val="both"/>
      </w:pPr>
      <w:r>
        <w:lastRenderedPageBreak/>
        <w:t>е) защиту своих прав и законных интересов в соответствии с законодательством Российской Федерации;</w:t>
      </w:r>
    </w:p>
    <w:p w:rsidR="00897269" w:rsidRDefault="00897269" w:rsidP="00897269">
      <w:pPr>
        <w:pStyle w:val="a3"/>
        <w:jc w:val="both"/>
      </w:pPr>
      <w:r>
        <w:t>ж) обеспечение условий пребывания в Центре, соответствующих санитарно-гигиеническим требованиям, а также на качественное оказание услуг.</w:t>
      </w:r>
    </w:p>
    <w:p w:rsidR="00897269" w:rsidRDefault="00897269" w:rsidP="00897269">
      <w:pPr>
        <w:pStyle w:val="a3"/>
        <w:jc w:val="both"/>
      </w:pPr>
      <w:r>
        <w:t>3.2. При получении социальных услуг в полустационарной форме получатель социальных услуг обязан:</w:t>
      </w:r>
    </w:p>
    <w:p w:rsidR="00897269" w:rsidRDefault="00897269" w:rsidP="00897269">
      <w:pPr>
        <w:pStyle w:val="a3"/>
        <w:jc w:val="both"/>
      </w:pPr>
      <w:r>
        <w:t>а) соблюдать порядок предоставления социальных услуг в полустационарной форме;</w:t>
      </w:r>
    </w:p>
    <w:p w:rsidR="00897269" w:rsidRDefault="00897269" w:rsidP="00897269">
      <w:pPr>
        <w:pStyle w:val="a3"/>
        <w:jc w:val="both"/>
      </w:pPr>
      <w:r>
        <w:t xml:space="preserve">б) посещать </w:t>
      </w:r>
      <w:r w:rsidR="00832429">
        <w:t>Центр</w:t>
      </w:r>
      <w:r>
        <w:t xml:space="preserve"> с целью получения социальных услуг в соответствии с индивидуальн</w:t>
      </w:r>
      <w:r w:rsidR="00832429">
        <w:t xml:space="preserve">ым планом получателя </w:t>
      </w:r>
      <w:r>
        <w:t>социальных услуг</w:t>
      </w:r>
      <w:r w:rsidR="00832429">
        <w:t xml:space="preserve"> (далее – ИППСУ)</w:t>
      </w:r>
      <w:r>
        <w:t>;</w:t>
      </w:r>
    </w:p>
    <w:p w:rsidR="00897269" w:rsidRDefault="00897269" w:rsidP="00897269">
      <w:pPr>
        <w:pStyle w:val="a3"/>
        <w:jc w:val="both"/>
      </w:pPr>
      <w:r>
        <w:t>в) соблюдать общепринятые нормы поведения;</w:t>
      </w:r>
    </w:p>
    <w:p w:rsidR="00897269" w:rsidRDefault="00897269" w:rsidP="00897269">
      <w:pPr>
        <w:pStyle w:val="a3"/>
        <w:jc w:val="both"/>
      </w:pPr>
      <w:r>
        <w:t xml:space="preserve">г) проявлять к </w:t>
      </w:r>
      <w:r w:rsidR="00832429">
        <w:t>получателям социальных услуг в Центре</w:t>
      </w:r>
      <w:r>
        <w:t xml:space="preserve"> уважение, тактичность, понимание, сочувствие, корректно высказывать свое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достоинство;</w:t>
      </w:r>
    </w:p>
    <w:p w:rsidR="00897269" w:rsidRDefault="00897269" w:rsidP="00897269">
      <w:pPr>
        <w:pStyle w:val="a3"/>
        <w:jc w:val="both"/>
      </w:pPr>
      <w:proofErr w:type="spellStart"/>
      <w:r>
        <w:t>д</w:t>
      </w:r>
      <w:proofErr w:type="spellEnd"/>
      <w:r>
        <w:t xml:space="preserve">) уважительно и тактично относиться к  руководству </w:t>
      </w:r>
      <w:r w:rsidR="00832429">
        <w:t xml:space="preserve">отдела КСОН, сотрудникам </w:t>
      </w:r>
      <w:r>
        <w:t>Центра, корректно высказывать свое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достоинство;</w:t>
      </w:r>
    </w:p>
    <w:p w:rsidR="00897269" w:rsidRDefault="00897269" w:rsidP="00897269">
      <w:pPr>
        <w:pStyle w:val="a3"/>
        <w:jc w:val="both"/>
      </w:pPr>
      <w:r>
        <w:t>е) посещать каждое мероприятие, запланированное согласно</w:t>
      </w:r>
      <w:r w:rsidR="00832429">
        <w:t xml:space="preserve"> ИППСУ</w:t>
      </w:r>
      <w:r>
        <w:t xml:space="preserve">, как </w:t>
      </w:r>
      <w:proofErr w:type="gramStart"/>
      <w:r>
        <w:t>организованные</w:t>
      </w:r>
      <w:proofErr w:type="gramEnd"/>
      <w:r>
        <w:t xml:space="preserve"> в предобеденное время, так организованные и в послеобеденное время;</w:t>
      </w:r>
    </w:p>
    <w:p w:rsidR="00897269" w:rsidRDefault="00897269" w:rsidP="00897269">
      <w:pPr>
        <w:pStyle w:val="a3"/>
        <w:jc w:val="both"/>
      </w:pPr>
      <w:r>
        <w:t>ж) соблюдать в помещениях Центра и на его территории порядок и чистоту, выбрасывать мусор в урны;</w:t>
      </w:r>
    </w:p>
    <w:p w:rsidR="00897269" w:rsidRDefault="00832429" w:rsidP="00897269">
      <w:pPr>
        <w:pStyle w:val="a3"/>
        <w:jc w:val="both"/>
      </w:pPr>
      <w:proofErr w:type="spellStart"/>
      <w:r>
        <w:t>з</w:t>
      </w:r>
      <w:proofErr w:type="spellEnd"/>
      <w:r w:rsidR="00897269">
        <w:t>) бережно относиться к компьютерной и иной технике, мебели, оборудованию и инвентарю Центра;</w:t>
      </w:r>
    </w:p>
    <w:p w:rsidR="00897269" w:rsidRDefault="00832429" w:rsidP="00897269">
      <w:pPr>
        <w:pStyle w:val="a3"/>
        <w:jc w:val="both"/>
      </w:pPr>
      <w:r>
        <w:t>и</w:t>
      </w:r>
      <w:r w:rsidR="00897269">
        <w:t>) при входе в помещения Центра соблюдать чистоту обуви, предварительно очистив ее от грязи;</w:t>
      </w:r>
    </w:p>
    <w:p w:rsidR="00897269" w:rsidRDefault="00832429" w:rsidP="00897269">
      <w:pPr>
        <w:pStyle w:val="a3"/>
        <w:jc w:val="both"/>
      </w:pPr>
      <w:r>
        <w:t>к</w:t>
      </w:r>
      <w:r w:rsidR="00897269">
        <w:t>) соблюдать правила пожарной безопасности, правила техники безопасности, санитарно-гигиенические правила;</w:t>
      </w:r>
    </w:p>
    <w:p w:rsidR="00897269" w:rsidRDefault="00832429" w:rsidP="00897269">
      <w:pPr>
        <w:pStyle w:val="a3"/>
        <w:jc w:val="both"/>
      </w:pPr>
      <w:r>
        <w:t>л</w:t>
      </w:r>
      <w:r w:rsidR="00897269">
        <w:t>) в случае возникновения внештатной ситуации (пожар, террористический акт и др.) выполнять указания сотрудников Центра, при эвакуации пользоваться размещенными в Центре указателями;</w:t>
      </w:r>
    </w:p>
    <w:p w:rsidR="00897269" w:rsidRDefault="00832429" w:rsidP="00897269">
      <w:pPr>
        <w:pStyle w:val="a3"/>
        <w:jc w:val="both"/>
      </w:pPr>
      <w:r>
        <w:t>м</w:t>
      </w:r>
      <w:r w:rsidR="00897269">
        <w:t>) возместить в полном объеме ущерб, причиненный имуществу Центра по вине получателя социальных услуг,</w:t>
      </w:r>
    </w:p>
    <w:p w:rsidR="00897269" w:rsidRDefault="00832429" w:rsidP="00897269">
      <w:pPr>
        <w:pStyle w:val="a3"/>
        <w:jc w:val="both"/>
      </w:pPr>
      <w:proofErr w:type="spellStart"/>
      <w:r>
        <w:t>н</w:t>
      </w:r>
      <w:proofErr w:type="spellEnd"/>
      <w:r w:rsidR="00897269">
        <w:t>) соблюдать сроки и условия договора о предоставлении социальных услуг;</w:t>
      </w:r>
    </w:p>
    <w:p w:rsidR="00897269" w:rsidRDefault="00832429" w:rsidP="00897269">
      <w:pPr>
        <w:pStyle w:val="a3"/>
        <w:jc w:val="both"/>
      </w:pPr>
      <w:r>
        <w:t>о</w:t>
      </w:r>
      <w:r w:rsidR="00897269">
        <w:t>) предоставлять сведения и документы, необходимые для предоставления услуг;</w:t>
      </w:r>
    </w:p>
    <w:p w:rsidR="00897269" w:rsidRDefault="00832429" w:rsidP="00897269">
      <w:pPr>
        <w:pStyle w:val="a3"/>
        <w:jc w:val="both"/>
      </w:pPr>
      <w:proofErr w:type="spellStart"/>
      <w:r>
        <w:lastRenderedPageBreak/>
        <w:t>п</w:t>
      </w:r>
      <w:proofErr w:type="spellEnd"/>
      <w:r w:rsidR="00897269">
        <w:t>) своевременно информировать Центр об изменении обстоятельств, обуславливающих потребность в предоставлении услуг;</w:t>
      </w:r>
    </w:p>
    <w:p w:rsidR="00897269" w:rsidRDefault="00832429" w:rsidP="00897269">
      <w:pPr>
        <w:pStyle w:val="a3"/>
        <w:jc w:val="both"/>
      </w:pPr>
      <w:proofErr w:type="spellStart"/>
      <w:r>
        <w:t>р</w:t>
      </w:r>
      <w:proofErr w:type="spellEnd"/>
      <w:r w:rsidR="00897269">
        <w:t>) информировать в письменной форме Центр об отказе от получения услуг, предусмотренных договором;</w:t>
      </w:r>
    </w:p>
    <w:p w:rsidR="00897269" w:rsidRDefault="00832429" w:rsidP="00897269">
      <w:pPr>
        <w:pStyle w:val="a3"/>
        <w:jc w:val="both"/>
      </w:pPr>
      <w:r>
        <w:t>с</w:t>
      </w:r>
      <w:r w:rsidR="00897269">
        <w:t>) в случае появления заболеваний, требующих лечения в специализированных организациях здравоохранения, поставить в известность работников Центра.</w:t>
      </w:r>
    </w:p>
    <w:p w:rsidR="00897269" w:rsidRDefault="00897269" w:rsidP="00897269">
      <w:pPr>
        <w:pStyle w:val="a3"/>
        <w:jc w:val="both"/>
      </w:pPr>
      <w:r>
        <w:t> 3.3. При получении социальных услуг в полустационарной форме получателю социальных услуг запрещается:</w:t>
      </w:r>
    </w:p>
    <w:p w:rsidR="00897269" w:rsidRDefault="00897269" w:rsidP="00897269">
      <w:pPr>
        <w:pStyle w:val="a3"/>
        <w:jc w:val="both"/>
      </w:pPr>
      <w:r>
        <w:t>а) курить в помещениях Центра и на его территории;</w:t>
      </w:r>
    </w:p>
    <w:p w:rsidR="00897269" w:rsidRDefault="00897269" w:rsidP="00897269">
      <w:pPr>
        <w:pStyle w:val="a3"/>
        <w:jc w:val="both"/>
      </w:pPr>
      <w:r>
        <w:t>б) проносить в помещения Центра алкогольную продукцию, наркотические и психотропные средства, а также оружие, предметы и иные вещества, запрещенные в обороте и создающие угрозу здоровью, жизни и экологической среде.</w:t>
      </w:r>
    </w:p>
    <w:p w:rsidR="00897269" w:rsidRDefault="00897269" w:rsidP="00897269">
      <w:pPr>
        <w:pStyle w:val="a3"/>
        <w:jc w:val="both"/>
      </w:pPr>
      <w:r>
        <w:t>в) в период посещения отделений Центра находиться в состоянии алкогольного опьянения, под воздействием наркотических и психотропных средств;</w:t>
      </w:r>
    </w:p>
    <w:p w:rsidR="00897269" w:rsidRDefault="00897269" w:rsidP="00897269">
      <w:pPr>
        <w:pStyle w:val="a3"/>
        <w:jc w:val="both"/>
      </w:pPr>
      <w:r>
        <w:t>г) употреблять нецензурную брань (ненормированную лексику, неприличные слова и выражения), применять физическое насилие и другие действия, унижающие человеческое достоинство;</w:t>
      </w:r>
    </w:p>
    <w:p w:rsidR="00897269" w:rsidRDefault="00897269" w:rsidP="00897269">
      <w:pPr>
        <w:pStyle w:val="a3"/>
        <w:jc w:val="both"/>
      </w:pPr>
      <w:proofErr w:type="spellStart"/>
      <w:r>
        <w:t>д</w:t>
      </w:r>
      <w:proofErr w:type="spellEnd"/>
      <w:r>
        <w:t>) создавать конфликтные ситуации и решать их посредством драки или иного злоупотребления силой.</w:t>
      </w:r>
    </w:p>
    <w:p w:rsidR="00897269" w:rsidRDefault="00897269" w:rsidP="00897269">
      <w:pPr>
        <w:pStyle w:val="a3"/>
        <w:jc w:val="both"/>
      </w:pPr>
      <w:r>
        <w:t>3.4. В случае нарушения получателем социальных услуг условий договора о предоставлении социальных услуг в полустационарной форме социального обслуживания Центр имеет право отказать в предоставлении данных услуг получателю социальных услуг.</w:t>
      </w:r>
    </w:p>
    <w:p w:rsidR="00897269" w:rsidRDefault="00897269" w:rsidP="00897269">
      <w:pPr>
        <w:pStyle w:val="a3"/>
        <w:jc w:val="both"/>
      </w:pPr>
      <w:r>
        <w:t>3.5. При возникновении конфликтных ситуаций в коллективе людей, посещающих отделения, любой из сотрудников Центра имеет право вызвать сотрудников полиции.</w:t>
      </w:r>
    </w:p>
    <w:p w:rsidR="00897269" w:rsidRDefault="00897269" w:rsidP="00897269">
      <w:pPr>
        <w:pStyle w:val="a3"/>
        <w:jc w:val="both"/>
      </w:pPr>
      <w:r>
        <w:t xml:space="preserve">3.6. </w:t>
      </w:r>
      <w:proofErr w:type="gramStart"/>
      <w:r>
        <w:t xml:space="preserve">При возникновении </w:t>
      </w:r>
      <w:proofErr w:type="spellStart"/>
      <w:r>
        <w:t>межконфликтных</w:t>
      </w:r>
      <w:proofErr w:type="spellEnd"/>
      <w:r>
        <w:t xml:space="preserve"> ситуаций между клиентами отделения Центра (проявление в коллективе неуважения, бестактность, при некорректном высказывании своего мнения, при унижении чести и достоинства человека, при употреблении нецензурной брани, при повышении тональности голоса, при применении физического насилия и других действий, унижающих человеческое достоинство) коллектив, посещающий отделение Центра, вправе, по своему усмотрению, принять решение о том, чтобы лицо, по вине которого произошёл</w:t>
      </w:r>
      <w:proofErr w:type="gramEnd"/>
      <w:r>
        <w:t xml:space="preserve"> конфликт, было отстранено от посещения</w:t>
      </w:r>
      <w:r w:rsidR="00832429">
        <w:t xml:space="preserve"> Центра</w:t>
      </w:r>
      <w:r>
        <w:t>.</w:t>
      </w:r>
    </w:p>
    <w:p w:rsidR="00897269" w:rsidRDefault="00897269" w:rsidP="00897269">
      <w:pPr>
        <w:pStyle w:val="a3"/>
        <w:jc w:val="both"/>
      </w:pPr>
      <w:r>
        <w:t xml:space="preserve">Окончательное решение по вышеназванной ситуации принимает директор </w:t>
      </w:r>
      <w:r w:rsidR="00832429">
        <w:t>КУВО «УСЗН Бобровского  района»</w:t>
      </w:r>
      <w:r>
        <w:t>.</w:t>
      </w:r>
    </w:p>
    <w:p w:rsidR="00897269" w:rsidRDefault="00897269" w:rsidP="00897269">
      <w:pPr>
        <w:pStyle w:val="a3"/>
      </w:pPr>
      <w:r>
        <w:t> </w:t>
      </w:r>
    </w:p>
    <w:sectPr w:rsidR="0089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7269"/>
    <w:rsid w:val="00832429"/>
    <w:rsid w:val="00897269"/>
    <w:rsid w:val="00E2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956</Words>
  <Characters>5452</Characters>
  <Application>Microsoft Office Word</Application>
  <DocSecurity>0</DocSecurity>
  <Lines>45</Lines>
  <Paragraphs>12</Paragraphs>
  <ScaleCrop>false</ScaleCrop>
  <Company>Microsoft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KK-1</dc:creator>
  <cp:lastModifiedBy>KK-1</cp:lastModifiedBy>
  <cp:revision>3</cp:revision>
  <dcterms:created xsi:type="dcterms:W3CDTF">2022-04-15T08:04:00Z</dcterms:created>
  <dcterms:modified xsi:type="dcterms:W3CDTF">2022-04-15T08:22:00Z</dcterms:modified>
</cp:coreProperties>
</file>